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07D" w14:textId="5EB998B3" w:rsidR="00B6568C" w:rsidRPr="00B6568C" w:rsidRDefault="00F46B46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gramStart"/>
      <w:r>
        <w:rPr>
          <w:rFonts w:ascii="Nirmala UI" w:hAnsi="Nirmala UI" w:cs="Nirmala UI"/>
          <w:b/>
          <w:bCs/>
          <w:sz w:val="32"/>
          <w:szCs w:val="32"/>
        </w:rPr>
        <w:t>i</w:t>
      </w:r>
      <w:r w:rsidR="00B6568C" w:rsidRPr="00B6568C">
        <w:rPr>
          <w:rFonts w:ascii="Nirmala UI" w:hAnsi="Nirmala UI" w:cs="Nirmala UI"/>
          <w:b/>
          <w:bCs/>
          <w:sz w:val="32"/>
          <w:szCs w:val="32"/>
        </w:rPr>
        <w:t>nscriptions</w:t>
      </w:r>
      <w:proofErr w:type="gramEnd"/>
    </w:p>
    <w:p w14:paraId="4F5F1839" w14:textId="6AB3F68B" w:rsidR="00B6568C" w:rsidRDefault="00B6568C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6568C">
        <w:rPr>
          <w:rFonts w:ascii="Nirmala UI" w:hAnsi="Nirmala UI" w:cs="Nirmala UI"/>
          <w:b/>
          <w:bCs/>
          <w:sz w:val="32"/>
          <w:szCs w:val="32"/>
        </w:rPr>
        <w:t>Vacances d</w:t>
      </w:r>
      <w:r w:rsidR="00F46B46">
        <w:rPr>
          <w:rFonts w:ascii="Nirmala UI" w:hAnsi="Nirmala UI" w:cs="Nirmala UI"/>
          <w:b/>
          <w:bCs/>
          <w:sz w:val="32"/>
          <w:szCs w:val="32"/>
        </w:rPr>
        <w:t>’été 202</w:t>
      </w:r>
      <w:r w:rsidR="009A1EB4">
        <w:rPr>
          <w:rFonts w:ascii="Nirmala UI" w:hAnsi="Nirmala UI" w:cs="Nirmala UI"/>
          <w:b/>
          <w:bCs/>
          <w:sz w:val="32"/>
          <w:szCs w:val="32"/>
        </w:rPr>
        <w:t>3</w:t>
      </w:r>
    </w:p>
    <w:p w14:paraId="10D2ADFC" w14:textId="21056E60" w:rsidR="00B6568C" w:rsidRPr="008817C5" w:rsidRDefault="00B6568C" w:rsidP="00B6568C">
      <w:pPr>
        <w:spacing w:after="0"/>
        <w:rPr>
          <w:rFonts w:ascii="Nirmala UI" w:hAnsi="Nirmala UI" w:cs="Nirmala UI"/>
          <w:sz w:val="20"/>
          <w:szCs w:val="20"/>
        </w:rPr>
      </w:pPr>
      <w:r w:rsidRPr="008817C5">
        <w:rPr>
          <w:rFonts w:ascii="Nirmala UI" w:hAnsi="Nirmala UI" w:cs="Nirmala UI"/>
          <w:sz w:val="20"/>
          <w:szCs w:val="20"/>
        </w:rPr>
        <w:t xml:space="preserve">A renvoyer par </w:t>
      </w:r>
      <w:proofErr w:type="gramStart"/>
      <w:r w:rsidRPr="008817C5">
        <w:rPr>
          <w:rFonts w:ascii="Nirmala UI" w:hAnsi="Nirmala UI" w:cs="Nirmala UI"/>
          <w:sz w:val="20"/>
          <w:szCs w:val="20"/>
        </w:rPr>
        <w:t>e-mail</w:t>
      </w:r>
      <w:proofErr w:type="gramEnd"/>
      <w:r w:rsidRPr="008817C5">
        <w:rPr>
          <w:rFonts w:ascii="Nirmala UI" w:hAnsi="Nirmala UI" w:cs="Nirmala UI"/>
          <w:sz w:val="20"/>
          <w:szCs w:val="20"/>
        </w:rPr>
        <w:t xml:space="preserve"> : </w:t>
      </w:r>
      <w:hyperlink r:id="rId7" w:history="1">
        <w:r w:rsidRPr="008817C5">
          <w:rPr>
            <w:rStyle w:val="Lienhypertexte"/>
            <w:rFonts w:ascii="Nirmala UI" w:hAnsi="Nirmala UI" w:cs="Nirmala UI"/>
            <w:sz w:val="20"/>
            <w:szCs w:val="20"/>
          </w:rPr>
          <w:t>centreloisirs@bregnier-cordon.fr</w:t>
        </w:r>
      </w:hyperlink>
      <w:r w:rsidRPr="008817C5">
        <w:rPr>
          <w:rFonts w:ascii="Nirmala UI" w:hAnsi="Nirmala UI" w:cs="Nirmala UI"/>
          <w:sz w:val="20"/>
          <w:szCs w:val="20"/>
        </w:rPr>
        <w:t xml:space="preserve"> </w:t>
      </w:r>
    </w:p>
    <w:p w14:paraId="3F5D6270" w14:textId="15A6C879" w:rsidR="00B6568C" w:rsidRPr="008817C5" w:rsidRDefault="00B6568C" w:rsidP="00B6568C">
      <w:pPr>
        <w:spacing w:after="0"/>
        <w:rPr>
          <w:rFonts w:ascii="Nirmala UI" w:hAnsi="Nirmala UI" w:cs="Nirmala UI"/>
          <w:sz w:val="20"/>
          <w:szCs w:val="20"/>
        </w:rPr>
      </w:pPr>
      <w:r w:rsidRPr="008817C5">
        <w:rPr>
          <w:rFonts w:ascii="Nirmala UI" w:hAnsi="Nirmala UI" w:cs="Nirmala UI"/>
          <w:sz w:val="20"/>
          <w:szCs w:val="20"/>
        </w:rPr>
        <w:t>Ou à déposer au centre de loisirs et/ ou dans la boîte aux lettres.</w:t>
      </w:r>
    </w:p>
    <w:p w14:paraId="2946C81B" w14:textId="5C315FAF" w:rsidR="00B6568C" w:rsidRPr="008817C5" w:rsidRDefault="00B6568C" w:rsidP="00EF31B7">
      <w:pPr>
        <w:pStyle w:val="Paragraphedeliste"/>
        <w:numPr>
          <w:ilvl w:val="0"/>
          <w:numId w:val="1"/>
        </w:numPr>
        <w:spacing w:after="0"/>
        <w:jc w:val="center"/>
        <w:rPr>
          <w:rFonts w:ascii="Nirmala UI" w:hAnsi="Nirmala UI" w:cs="Nirmala UI"/>
          <w:sz w:val="24"/>
          <w:szCs w:val="24"/>
        </w:rPr>
      </w:pPr>
      <w:r w:rsidRPr="008817C5">
        <w:rPr>
          <w:rFonts w:ascii="Nirmala UI" w:hAnsi="Nirmala UI" w:cs="Nirmala UI"/>
          <w:sz w:val="24"/>
          <w:szCs w:val="24"/>
        </w:rPr>
        <w:t>J’inscris mon/mes enfants (NOM Prénom) :</w:t>
      </w:r>
    </w:p>
    <w:p w14:paraId="6D309C7B" w14:textId="3ED9AB01" w:rsidR="00B6568C" w:rsidRPr="008817C5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4"/>
          <w:szCs w:val="24"/>
        </w:rPr>
      </w:pPr>
      <w:r w:rsidRPr="008817C5">
        <w:rPr>
          <w:rFonts w:ascii="Nirmala UI" w:hAnsi="Nirmala UI" w:cs="Nirmala UI"/>
          <w:sz w:val="24"/>
          <w:szCs w:val="24"/>
        </w:rPr>
        <w:t>______________________________________________</w:t>
      </w:r>
    </w:p>
    <w:p w14:paraId="3F822293" w14:textId="348EBFAF" w:rsidR="00B6568C" w:rsidRPr="008817C5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4"/>
          <w:szCs w:val="24"/>
        </w:rPr>
      </w:pPr>
      <w:r w:rsidRPr="008817C5">
        <w:rPr>
          <w:rFonts w:ascii="Nirmala UI" w:hAnsi="Nirmala UI" w:cs="Nirmala UI"/>
          <w:sz w:val="24"/>
          <w:szCs w:val="24"/>
        </w:rPr>
        <w:t>______________________________________________</w:t>
      </w:r>
    </w:p>
    <w:p w14:paraId="2C280DE3" w14:textId="6308574E" w:rsidR="00151EFB" w:rsidRPr="00917D9C" w:rsidRDefault="00151EFB" w:rsidP="00917D9C">
      <w:pPr>
        <w:pStyle w:val="Paragraphedeliste"/>
        <w:spacing w:after="0"/>
        <w:jc w:val="center"/>
        <w:rPr>
          <w:rFonts w:ascii="Nirmala UI" w:hAnsi="Nirmala UI" w:cs="Nirmala UI"/>
          <w:sz w:val="24"/>
          <w:szCs w:val="24"/>
        </w:rPr>
      </w:pPr>
      <w:r w:rsidRPr="008817C5">
        <w:rPr>
          <w:noProof/>
        </w:rPr>
        <w:drawing>
          <wp:anchor distT="0" distB="0" distL="114300" distR="114300" simplePos="0" relativeHeight="251662336" behindDoc="0" locked="0" layoutInCell="1" allowOverlap="1" wp14:anchorId="276EB8F2" wp14:editId="1E09912B">
            <wp:simplePos x="0" y="0"/>
            <wp:positionH relativeFrom="column">
              <wp:posOffset>50165</wp:posOffset>
            </wp:positionH>
            <wp:positionV relativeFrom="paragraph">
              <wp:posOffset>158750</wp:posOffset>
            </wp:positionV>
            <wp:extent cx="343763" cy="343763"/>
            <wp:effectExtent l="0" t="0" r="0" b="0"/>
            <wp:wrapNone/>
            <wp:docPr id="1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63" cy="34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0FB4E" w14:textId="5C342942" w:rsidR="00B94F91" w:rsidRDefault="00B94F91" w:rsidP="00B94F91">
      <w:pPr>
        <w:spacing w:after="0"/>
        <w:ind w:left="708" w:firstLine="12"/>
        <w:rPr>
          <w:rFonts w:ascii="Nirmala UI" w:hAnsi="Nirmala UI" w:cs="Nirmala UI"/>
          <w:b/>
          <w:bCs/>
          <w:color w:val="C00000"/>
          <w:sz w:val="16"/>
          <w:szCs w:val="16"/>
        </w:rPr>
      </w:pPr>
      <w:r w:rsidRPr="00B94F91">
        <w:rPr>
          <w:rFonts w:ascii="Nirmala UI" w:hAnsi="Nirmala UI" w:cs="Nirmala UI"/>
          <w:b/>
          <w:bCs/>
          <w:color w:val="C00000"/>
          <w:sz w:val="24"/>
          <w:szCs w:val="24"/>
        </w:rPr>
        <w:t xml:space="preserve">Merci de retourner le coupon avant le </w:t>
      </w:r>
      <w:r>
        <w:rPr>
          <w:rFonts w:ascii="Nirmala UI" w:hAnsi="Nirmala UI" w:cs="Nirmala UI"/>
          <w:b/>
          <w:bCs/>
          <w:color w:val="C00000"/>
          <w:sz w:val="24"/>
          <w:szCs w:val="24"/>
        </w:rPr>
        <w:t>16 juin</w:t>
      </w:r>
      <w:r w:rsidRPr="00B94F91">
        <w:rPr>
          <w:rFonts w:ascii="Nirmala UI" w:hAnsi="Nirmala UI" w:cs="Nirmala UI"/>
          <w:b/>
          <w:bCs/>
          <w:color w:val="C00000"/>
          <w:sz w:val="24"/>
          <w:szCs w:val="24"/>
        </w:rPr>
        <w:t xml:space="preserve"> 2023</w:t>
      </w:r>
      <w:r>
        <w:rPr>
          <w:rFonts w:ascii="Nirmala UI" w:hAnsi="Nirmala UI" w:cs="Nirmala UI"/>
          <w:b/>
          <w:bCs/>
          <w:color w:val="C00000"/>
          <w:sz w:val="24"/>
          <w:szCs w:val="24"/>
        </w:rPr>
        <w:t>.</w:t>
      </w:r>
      <w:r w:rsidRPr="00B94F91">
        <w:rPr>
          <w:rFonts w:ascii="Nirmala UI" w:hAnsi="Nirmala UI" w:cs="Nirmala UI"/>
          <w:b/>
          <w:bCs/>
          <w:color w:val="C00000"/>
          <w:sz w:val="24"/>
          <w:szCs w:val="24"/>
        </w:rPr>
        <w:t xml:space="preserve">                                                               </w:t>
      </w:r>
      <w:r w:rsidRPr="00B94F91">
        <w:rPr>
          <w:rFonts w:ascii="Nirmala UI" w:hAnsi="Nirmala UI" w:cs="Nirmala UI"/>
          <w:b/>
          <w:bCs/>
          <w:color w:val="C00000"/>
          <w:sz w:val="16"/>
          <w:szCs w:val="16"/>
        </w:rPr>
        <w:t>Dans la limite des places disponibles</w:t>
      </w:r>
      <w:r>
        <w:rPr>
          <w:rFonts w:ascii="Nirmala UI" w:hAnsi="Nirmala UI" w:cs="Nirmala UI"/>
          <w:b/>
          <w:bCs/>
          <w:color w:val="C00000"/>
          <w:sz w:val="16"/>
          <w:szCs w:val="16"/>
        </w:rPr>
        <w:t>.</w:t>
      </w:r>
    </w:p>
    <w:p w14:paraId="0B64EDAB" w14:textId="77777777" w:rsidR="00B94F91" w:rsidRPr="00B94F91" w:rsidRDefault="00B94F91" w:rsidP="00B94F91">
      <w:pPr>
        <w:spacing w:after="0"/>
        <w:ind w:left="708" w:firstLine="12"/>
        <w:rPr>
          <w:rFonts w:ascii="Nirmala UI" w:hAnsi="Nirmala UI" w:cs="Nirmala UI"/>
          <w:b/>
          <w:bCs/>
          <w:color w:val="C00000"/>
          <w:sz w:val="6"/>
          <w:szCs w:val="6"/>
        </w:rPr>
      </w:pPr>
    </w:p>
    <w:p w14:paraId="79E9133F" w14:textId="4515906A" w:rsidR="00B6568C" w:rsidRDefault="00B6568C" w:rsidP="00B6568C">
      <w:pPr>
        <w:spacing w:after="0"/>
        <w:rPr>
          <w:rFonts w:ascii="Nirmala UI" w:hAnsi="Nirmala UI" w:cs="Nirmala UI"/>
          <w:b/>
          <w:bCs/>
          <w:sz w:val="16"/>
          <w:szCs w:val="16"/>
        </w:rPr>
      </w:pPr>
      <w:r w:rsidRPr="008817C5">
        <w:rPr>
          <w:rFonts w:ascii="Nirmala UI" w:hAnsi="Nirmala UI" w:cs="Nirmala UI"/>
          <w:b/>
          <w:bCs/>
          <w:sz w:val="20"/>
          <w:szCs w:val="20"/>
        </w:rPr>
        <w:t xml:space="preserve">Pour que l’inscription soit prise en compte, assurez-vous d’avoir rempli la fiche de renseignement de votre enfant, disponible </w:t>
      </w:r>
      <w:r w:rsidR="00903F2C" w:rsidRPr="008817C5">
        <w:rPr>
          <w:rFonts w:ascii="Nirmala UI" w:hAnsi="Nirmala UI" w:cs="Nirmala UI"/>
          <w:b/>
          <w:bCs/>
          <w:sz w:val="20"/>
          <w:szCs w:val="20"/>
        </w:rPr>
        <w:t xml:space="preserve">sur le site internet du centre de loisirs. </w:t>
      </w:r>
      <w:r w:rsidR="00903F2C" w:rsidRPr="008817C5">
        <w:rPr>
          <w:rFonts w:ascii="Nirmala UI" w:hAnsi="Nirmala UI" w:cs="Nirmala UI"/>
          <w:b/>
          <w:bCs/>
          <w:sz w:val="16"/>
          <w:szCs w:val="16"/>
        </w:rPr>
        <w:t xml:space="preserve"> </w:t>
      </w:r>
    </w:p>
    <w:p w14:paraId="5242ABC0" w14:textId="77777777" w:rsidR="00B94F91" w:rsidRPr="00B94F91" w:rsidRDefault="00B94F91" w:rsidP="00B6568C">
      <w:pPr>
        <w:spacing w:after="0"/>
        <w:rPr>
          <w:rFonts w:ascii="Nirmala UI" w:hAnsi="Nirmala UI" w:cs="Nirmala UI"/>
          <w:b/>
          <w:bCs/>
          <w:sz w:val="2"/>
          <w:szCs w:val="2"/>
        </w:rPr>
      </w:pPr>
    </w:p>
    <w:p w14:paraId="25D5ADD8" w14:textId="77777777" w:rsidR="00917D9C" w:rsidRPr="00917D9C" w:rsidRDefault="00917D9C" w:rsidP="00B6568C">
      <w:pPr>
        <w:spacing w:after="0"/>
        <w:rPr>
          <w:rFonts w:ascii="Nirmala UI" w:hAnsi="Nirmala UI" w:cs="Nirmala UI"/>
          <w:b/>
          <w:bCs/>
          <w:sz w:val="2"/>
          <w:szCs w:val="2"/>
        </w:rPr>
      </w:pPr>
    </w:p>
    <w:p w14:paraId="13FEC025" w14:textId="0EF06117" w:rsidR="00903F2C" w:rsidRPr="008817C5" w:rsidRDefault="00903F2C" w:rsidP="003E6FB2">
      <w:pPr>
        <w:spacing w:after="0"/>
        <w:rPr>
          <w:sz w:val="22"/>
          <w:szCs w:val="22"/>
        </w:rPr>
      </w:pPr>
      <w:r w:rsidRPr="008817C5">
        <w:rPr>
          <w:sz w:val="22"/>
          <w:szCs w:val="22"/>
        </w:rPr>
        <w:t xml:space="preserve">Cocher la case de correspondant à l’inscription souhaitée 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80"/>
        <w:gridCol w:w="1907"/>
        <w:gridCol w:w="2546"/>
        <w:gridCol w:w="2558"/>
      </w:tblGrid>
      <w:tr w:rsidR="008817C5" w:rsidRPr="008817C5" w14:paraId="76175DCD" w14:textId="77777777" w:rsidTr="009A1EB4">
        <w:trPr>
          <w:trHeight w:val="50"/>
        </w:trPr>
        <w:tc>
          <w:tcPr>
            <w:tcW w:w="3180" w:type="dxa"/>
            <w:shd w:val="clear" w:color="auto" w:fill="FFC000" w:themeFill="accent1"/>
          </w:tcPr>
          <w:p w14:paraId="1B543C8B" w14:textId="49750DDE" w:rsidR="00903F2C" w:rsidRPr="00917D9C" w:rsidRDefault="00903F2C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Date</w:t>
            </w:r>
          </w:p>
        </w:tc>
        <w:tc>
          <w:tcPr>
            <w:tcW w:w="1907" w:type="dxa"/>
            <w:shd w:val="clear" w:color="auto" w:fill="FFC000" w:themeFill="accent1"/>
          </w:tcPr>
          <w:p w14:paraId="09A3680E" w14:textId="5899E94C" w:rsidR="00903F2C" w:rsidRPr="00917D9C" w:rsidRDefault="00903F2C" w:rsidP="00903F2C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Matin</w:t>
            </w:r>
          </w:p>
        </w:tc>
        <w:tc>
          <w:tcPr>
            <w:tcW w:w="2546" w:type="dxa"/>
            <w:shd w:val="clear" w:color="auto" w:fill="FFC000" w:themeFill="accent1"/>
          </w:tcPr>
          <w:p w14:paraId="5CDBA678" w14:textId="782B025E" w:rsidR="00903F2C" w:rsidRPr="00917D9C" w:rsidRDefault="00903F2C" w:rsidP="00903F2C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Midi</w:t>
            </w:r>
          </w:p>
        </w:tc>
        <w:tc>
          <w:tcPr>
            <w:tcW w:w="2558" w:type="dxa"/>
            <w:shd w:val="clear" w:color="auto" w:fill="FFC000" w:themeFill="accent1"/>
          </w:tcPr>
          <w:p w14:paraId="718E2B13" w14:textId="63EA7CB4" w:rsidR="00903F2C" w:rsidRPr="00917D9C" w:rsidRDefault="00903F2C" w:rsidP="00903F2C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Après-midi</w:t>
            </w:r>
          </w:p>
        </w:tc>
      </w:tr>
      <w:tr w:rsidR="008817C5" w:rsidRPr="008817C5" w14:paraId="1800F7F0" w14:textId="77777777" w:rsidTr="009A1EB4">
        <w:trPr>
          <w:trHeight w:val="48"/>
        </w:trPr>
        <w:tc>
          <w:tcPr>
            <w:tcW w:w="3180" w:type="dxa"/>
            <w:shd w:val="clear" w:color="auto" w:fill="FFD966" w:themeFill="accent1" w:themeFillTint="99"/>
          </w:tcPr>
          <w:p w14:paraId="797682DF" w14:textId="4AD4C23B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10 juillet</w:t>
            </w:r>
          </w:p>
        </w:tc>
        <w:tc>
          <w:tcPr>
            <w:tcW w:w="1907" w:type="dxa"/>
          </w:tcPr>
          <w:p w14:paraId="52879986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71994E7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6B7238FB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5AF38FD8" w14:textId="77777777" w:rsidTr="00FE2A4F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78346450" w14:textId="3EEB22C8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11 juillet</w:t>
            </w:r>
          </w:p>
        </w:tc>
        <w:tc>
          <w:tcPr>
            <w:tcW w:w="1907" w:type="dxa"/>
            <w:shd w:val="clear" w:color="auto" w:fill="FFFFFF" w:themeFill="background1"/>
          </w:tcPr>
          <w:p w14:paraId="0CF93EC3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50E96F51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FFFFFF" w:themeFill="background1"/>
          </w:tcPr>
          <w:p w14:paraId="26606446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6E6A8820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4CE23712" w14:textId="260A2B92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Mercredi 12 juillet</w:t>
            </w:r>
          </w:p>
        </w:tc>
        <w:tc>
          <w:tcPr>
            <w:tcW w:w="1907" w:type="dxa"/>
          </w:tcPr>
          <w:p w14:paraId="1D679312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981D1BD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7457FBF9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72021917" w14:textId="77777777" w:rsidTr="009A1EB4">
        <w:trPr>
          <w:trHeight w:val="48"/>
        </w:trPr>
        <w:tc>
          <w:tcPr>
            <w:tcW w:w="3180" w:type="dxa"/>
            <w:shd w:val="clear" w:color="auto" w:fill="FFD966" w:themeFill="accent1" w:themeFillTint="99"/>
          </w:tcPr>
          <w:p w14:paraId="07F51975" w14:textId="62764A46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13 juillet</w:t>
            </w:r>
          </w:p>
        </w:tc>
        <w:tc>
          <w:tcPr>
            <w:tcW w:w="1907" w:type="dxa"/>
          </w:tcPr>
          <w:p w14:paraId="60DE4B49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AFB08AF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1B890143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9A1EB4" w:rsidRPr="008817C5" w14:paraId="422A91D9" w14:textId="77777777" w:rsidTr="00FE2A4F">
        <w:trPr>
          <w:trHeight w:val="50"/>
        </w:trPr>
        <w:tc>
          <w:tcPr>
            <w:tcW w:w="3180" w:type="dxa"/>
            <w:shd w:val="clear" w:color="auto" w:fill="BFBFBF" w:themeFill="background1" w:themeFillShade="BF"/>
          </w:tcPr>
          <w:p w14:paraId="55897892" w14:textId="2883E72D" w:rsidR="009A1EB4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Vendredi 14 juillet</w:t>
            </w:r>
          </w:p>
        </w:tc>
        <w:tc>
          <w:tcPr>
            <w:tcW w:w="7011" w:type="dxa"/>
            <w:gridSpan w:val="3"/>
            <w:shd w:val="clear" w:color="auto" w:fill="BFBFBF" w:themeFill="background1" w:themeFillShade="BF"/>
          </w:tcPr>
          <w:p w14:paraId="3D495ABB" w14:textId="4540DE6C" w:rsidR="009A1EB4" w:rsidRPr="00917D9C" w:rsidRDefault="009A1EB4" w:rsidP="009A1EB4">
            <w:pPr>
              <w:tabs>
                <w:tab w:val="left" w:pos="24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FERIE</w:t>
            </w:r>
          </w:p>
        </w:tc>
      </w:tr>
      <w:tr w:rsidR="009A1EB4" w:rsidRPr="008817C5" w14:paraId="12F4DEDA" w14:textId="77777777" w:rsidTr="00FE2A4F">
        <w:trPr>
          <w:trHeight w:val="48"/>
        </w:trPr>
        <w:tc>
          <w:tcPr>
            <w:tcW w:w="3180" w:type="dxa"/>
            <w:shd w:val="clear" w:color="auto" w:fill="FFC000" w:themeFill="accent1"/>
          </w:tcPr>
          <w:p w14:paraId="744E1546" w14:textId="6F0C493A" w:rsidR="009A1EB4" w:rsidRPr="00917D9C" w:rsidRDefault="009A1EB4" w:rsidP="00EF3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FFC000" w:themeFill="accent1"/>
          </w:tcPr>
          <w:p w14:paraId="0FA0597D" w14:textId="77777777" w:rsidR="009A1EB4" w:rsidRPr="00917D9C" w:rsidRDefault="009A1EB4" w:rsidP="009A1EB4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C000" w:themeFill="accent1"/>
          </w:tcPr>
          <w:p w14:paraId="1595DA11" w14:textId="77777777" w:rsidR="009A1EB4" w:rsidRPr="00917D9C" w:rsidRDefault="009A1EB4" w:rsidP="009A1EB4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FFC000" w:themeFill="accent1"/>
          </w:tcPr>
          <w:p w14:paraId="1F76284D" w14:textId="7065E21D" w:rsidR="009A1EB4" w:rsidRPr="00917D9C" w:rsidRDefault="009A1EB4" w:rsidP="009A1EB4">
            <w:pPr>
              <w:rPr>
                <w:sz w:val="22"/>
                <w:szCs w:val="22"/>
              </w:rPr>
            </w:pPr>
          </w:p>
        </w:tc>
      </w:tr>
      <w:tr w:rsidR="009A1EB4" w:rsidRPr="008817C5" w14:paraId="57EE4D83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718BCDE6" w14:textId="5F625308" w:rsidR="009A1EB4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17 juillet</w:t>
            </w:r>
          </w:p>
        </w:tc>
        <w:tc>
          <w:tcPr>
            <w:tcW w:w="1907" w:type="dxa"/>
            <w:shd w:val="clear" w:color="auto" w:fill="auto"/>
          </w:tcPr>
          <w:p w14:paraId="4AC543EE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0CCBE040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C31A75C" w14:textId="78CC2570" w:rsidR="009A1EB4" w:rsidRPr="00917D9C" w:rsidRDefault="009A1EB4">
            <w:pPr>
              <w:rPr>
                <w:sz w:val="22"/>
                <w:szCs w:val="22"/>
              </w:rPr>
            </w:pPr>
          </w:p>
        </w:tc>
      </w:tr>
      <w:tr w:rsidR="008817C5" w:rsidRPr="008817C5" w14:paraId="615967FF" w14:textId="77777777" w:rsidTr="00FE2A4F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762A0A78" w14:textId="2B5EFD38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18 juillet</w:t>
            </w:r>
          </w:p>
        </w:tc>
        <w:tc>
          <w:tcPr>
            <w:tcW w:w="1907" w:type="dxa"/>
            <w:shd w:val="clear" w:color="auto" w:fill="FFFFFF" w:themeFill="background1"/>
          </w:tcPr>
          <w:p w14:paraId="45E0993A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546314D2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FFFFFF" w:themeFill="background1"/>
          </w:tcPr>
          <w:p w14:paraId="78229274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43FB9145" w14:textId="77777777" w:rsidTr="009A1EB4">
        <w:trPr>
          <w:trHeight w:val="48"/>
        </w:trPr>
        <w:tc>
          <w:tcPr>
            <w:tcW w:w="3180" w:type="dxa"/>
            <w:shd w:val="clear" w:color="auto" w:fill="FFD966" w:themeFill="accent1" w:themeFillTint="99"/>
          </w:tcPr>
          <w:p w14:paraId="3DF78538" w14:textId="5B20284D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Mercredi 19 juillet</w:t>
            </w:r>
          </w:p>
        </w:tc>
        <w:tc>
          <w:tcPr>
            <w:tcW w:w="1907" w:type="dxa"/>
          </w:tcPr>
          <w:p w14:paraId="5BBE782E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5155773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0EC8AF59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7EE13A1A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6C4278E9" w14:textId="57D0C583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20 juillet</w:t>
            </w:r>
          </w:p>
        </w:tc>
        <w:tc>
          <w:tcPr>
            <w:tcW w:w="1907" w:type="dxa"/>
          </w:tcPr>
          <w:p w14:paraId="4D25823F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302919D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04990F01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4311BE28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64B4DECA" w14:textId="7C06071A" w:rsidR="00903F2C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21 juillet </w:t>
            </w:r>
          </w:p>
        </w:tc>
        <w:tc>
          <w:tcPr>
            <w:tcW w:w="1907" w:type="dxa"/>
          </w:tcPr>
          <w:p w14:paraId="09D3D137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1E0DD8B0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143EAA23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763FD29A" w14:textId="77777777" w:rsidTr="00FE2A4F">
        <w:trPr>
          <w:trHeight w:val="48"/>
        </w:trPr>
        <w:tc>
          <w:tcPr>
            <w:tcW w:w="3180" w:type="dxa"/>
            <w:shd w:val="clear" w:color="auto" w:fill="FFC000" w:themeFill="accent1"/>
          </w:tcPr>
          <w:p w14:paraId="3229B6D6" w14:textId="73E56174" w:rsidR="00903F2C" w:rsidRPr="00917D9C" w:rsidRDefault="00903F2C" w:rsidP="00EF3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FFC000" w:themeFill="accent1"/>
          </w:tcPr>
          <w:p w14:paraId="0557EBB0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C000" w:themeFill="accent1"/>
          </w:tcPr>
          <w:p w14:paraId="18F97E68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FFC000" w:themeFill="accent1"/>
          </w:tcPr>
          <w:p w14:paraId="3673097D" w14:textId="77777777" w:rsidR="00903F2C" w:rsidRPr="00917D9C" w:rsidRDefault="00903F2C">
            <w:pPr>
              <w:rPr>
                <w:sz w:val="22"/>
                <w:szCs w:val="22"/>
              </w:rPr>
            </w:pPr>
          </w:p>
        </w:tc>
      </w:tr>
      <w:tr w:rsidR="008817C5" w:rsidRPr="008817C5" w14:paraId="27CF20E0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34F3B04B" w14:textId="7775A25A" w:rsidR="00151EFB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24 juillet</w:t>
            </w:r>
          </w:p>
        </w:tc>
        <w:tc>
          <w:tcPr>
            <w:tcW w:w="1907" w:type="dxa"/>
          </w:tcPr>
          <w:p w14:paraId="03BF0DAF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537C9D48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6EAAC186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</w:tr>
      <w:tr w:rsidR="008817C5" w:rsidRPr="008817C5" w14:paraId="181E6B14" w14:textId="77777777" w:rsidTr="00FE2A4F">
        <w:trPr>
          <w:trHeight w:val="48"/>
        </w:trPr>
        <w:tc>
          <w:tcPr>
            <w:tcW w:w="3180" w:type="dxa"/>
            <w:shd w:val="clear" w:color="auto" w:fill="FFD966" w:themeFill="accent1" w:themeFillTint="99"/>
          </w:tcPr>
          <w:p w14:paraId="54BAE3DB" w14:textId="6285D88E" w:rsidR="00151EFB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25 juillet</w:t>
            </w:r>
          </w:p>
        </w:tc>
        <w:tc>
          <w:tcPr>
            <w:tcW w:w="1907" w:type="dxa"/>
            <w:shd w:val="clear" w:color="auto" w:fill="FFFFFF" w:themeFill="background1"/>
          </w:tcPr>
          <w:p w14:paraId="20C42F83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215F7E19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FFFFFF" w:themeFill="background1"/>
          </w:tcPr>
          <w:p w14:paraId="67753FD3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</w:tr>
      <w:tr w:rsidR="008817C5" w:rsidRPr="008817C5" w14:paraId="79194CB7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7D6198B0" w14:textId="11296E9F" w:rsidR="00151EFB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Mercredi 26 juillet</w:t>
            </w:r>
          </w:p>
        </w:tc>
        <w:tc>
          <w:tcPr>
            <w:tcW w:w="1907" w:type="dxa"/>
          </w:tcPr>
          <w:p w14:paraId="242B85DC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4BB0E62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072387B1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</w:tr>
      <w:tr w:rsidR="008817C5" w:rsidRPr="008817C5" w14:paraId="4FD46CDC" w14:textId="77777777" w:rsidTr="009A1EB4">
        <w:trPr>
          <w:trHeight w:val="50"/>
        </w:trPr>
        <w:tc>
          <w:tcPr>
            <w:tcW w:w="3180" w:type="dxa"/>
            <w:shd w:val="clear" w:color="auto" w:fill="FFD966" w:themeFill="accent1" w:themeFillTint="99"/>
          </w:tcPr>
          <w:p w14:paraId="7C3D0358" w14:textId="71181F11" w:rsidR="00151EFB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Jeudi 27 juillet </w:t>
            </w:r>
          </w:p>
        </w:tc>
        <w:tc>
          <w:tcPr>
            <w:tcW w:w="1907" w:type="dxa"/>
          </w:tcPr>
          <w:p w14:paraId="4BB65209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C7601E8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4633E491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</w:tr>
      <w:tr w:rsidR="008817C5" w:rsidRPr="008817C5" w14:paraId="62495108" w14:textId="77777777" w:rsidTr="009A1EB4">
        <w:trPr>
          <w:trHeight w:val="48"/>
        </w:trPr>
        <w:tc>
          <w:tcPr>
            <w:tcW w:w="3180" w:type="dxa"/>
            <w:shd w:val="clear" w:color="auto" w:fill="FFD966" w:themeFill="accent1" w:themeFillTint="99"/>
          </w:tcPr>
          <w:p w14:paraId="0FE024EF" w14:textId="33B17FD2" w:rsidR="00151EFB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Vendredi 28 juille</w:t>
            </w:r>
            <w:r w:rsidR="00151EFB" w:rsidRPr="00917D9C">
              <w:rPr>
                <w:sz w:val="22"/>
                <w:szCs w:val="22"/>
              </w:rPr>
              <w:t>t</w:t>
            </w:r>
          </w:p>
        </w:tc>
        <w:tc>
          <w:tcPr>
            <w:tcW w:w="1907" w:type="dxa"/>
          </w:tcPr>
          <w:p w14:paraId="24F5B167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0A38853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1CB18BB5" w14:textId="77777777" w:rsidR="00151EFB" w:rsidRPr="00917D9C" w:rsidRDefault="00151EFB">
            <w:pPr>
              <w:rPr>
                <w:sz w:val="22"/>
                <w:szCs w:val="22"/>
              </w:rPr>
            </w:pPr>
          </w:p>
        </w:tc>
      </w:tr>
      <w:tr w:rsidR="008817C5" w:rsidRPr="008817C5" w14:paraId="38A5349B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21FA83F2" w14:textId="77777777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93DAFA" w:themeFill="text2" w:themeFillTint="66"/>
          </w:tcPr>
          <w:p w14:paraId="22A49A9B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93DAFA" w:themeFill="text2" w:themeFillTint="66"/>
          </w:tcPr>
          <w:p w14:paraId="1FCBEEEC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93DAFA" w:themeFill="text2" w:themeFillTint="66"/>
          </w:tcPr>
          <w:p w14:paraId="6D999991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0DD1667E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3637D9BB" w14:textId="55B63906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Lundi 2</w:t>
            </w:r>
            <w:r w:rsidR="009A1EB4">
              <w:rPr>
                <w:sz w:val="22"/>
                <w:szCs w:val="22"/>
              </w:rPr>
              <w:t>1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17A8AFFB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D73E9E1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2E0315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7FFEF4F0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261B1F00" w14:textId="42BB4780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 xml:space="preserve">Mardi </w:t>
            </w:r>
            <w:r w:rsidR="009A1EB4">
              <w:rPr>
                <w:sz w:val="22"/>
                <w:szCs w:val="22"/>
              </w:rPr>
              <w:t>22</w:t>
            </w:r>
            <w:r w:rsidRPr="00917D9C">
              <w:rPr>
                <w:sz w:val="22"/>
                <w:szCs w:val="22"/>
              </w:rPr>
              <w:t xml:space="preserve"> août </w:t>
            </w:r>
          </w:p>
        </w:tc>
        <w:tc>
          <w:tcPr>
            <w:tcW w:w="1907" w:type="dxa"/>
          </w:tcPr>
          <w:p w14:paraId="79811771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86D3F1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421A24B4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7C75DEF1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45FBF25F" w14:textId="5873C180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Mercredi 2</w:t>
            </w:r>
            <w:r w:rsidR="009A1EB4">
              <w:rPr>
                <w:sz w:val="22"/>
                <w:szCs w:val="22"/>
              </w:rPr>
              <w:t>3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6D8DEF44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920EBDA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7F04F69D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620B641C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0C74F6B4" w14:textId="05AAD1BB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Jeudi 2</w:t>
            </w:r>
            <w:r w:rsidR="009A1EB4">
              <w:rPr>
                <w:sz w:val="22"/>
                <w:szCs w:val="22"/>
              </w:rPr>
              <w:t xml:space="preserve">4 </w:t>
            </w:r>
            <w:r w:rsidRPr="00917D9C">
              <w:rPr>
                <w:sz w:val="22"/>
                <w:szCs w:val="22"/>
              </w:rPr>
              <w:t>août</w:t>
            </w:r>
          </w:p>
        </w:tc>
        <w:tc>
          <w:tcPr>
            <w:tcW w:w="1907" w:type="dxa"/>
          </w:tcPr>
          <w:p w14:paraId="7E290BC3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7B536C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4E02F204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3B63A4D5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55E84B32" w14:textId="044A0A7E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Vendredi 2</w:t>
            </w:r>
            <w:r w:rsidR="009A1EB4">
              <w:rPr>
                <w:sz w:val="22"/>
                <w:szCs w:val="22"/>
              </w:rPr>
              <w:t>5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4B99A22B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5FEF1FC4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73A27B5D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20EE0FCA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6B46D3FC" w14:textId="77777777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93DAFA" w:themeFill="text2" w:themeFillTint="66"/>
          </w:tcPr>
          <w:p w14:paraId="173F4C8E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93DAFA" w:themeFill="text2" w:themeFillTint="66"/>
          </w:tcPr>
          <w:p w14:paraId="7268AD8A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93DAFA" w:themeFill="text2" w:themeFillTint="66"/>
          </w:tcPr>
          <w:p w14:paraId="34D66BB0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46DBBCCB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224DAC77" w14:textId="20DB7ED3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Lundi 2</w:t>
            </w:r>
            <w:r w:rsidR="009A1EB4">
              <w:rPr>
                <w:sz w:val="22"/>
                <w:szCs w:val="22"/>
              </w:rPr>
              <w:t>8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18DE112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1A448FF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535389D6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48C57973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5B2FABD2" w14:textId="5AD9F5A6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 xml:space="preserve">Mardi </w:t>
            </w:r>
            <w:r w:rsidR="009A1EB4">
              <w:rPr>
                <w:sz w:val="22"/>
                <w:szCs w:val="22"/>
              </w:rPr>
              <w:t>29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4EDF82E3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FAD1202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5D98C4DF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8817C5" w:rsidRPr="008817C5" w14:paraId="67BDE543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37A6E561" w14:textId="1E2E2C0B" w:rsidR="008817C5" w:rsidRPr="00917D9C" w:rsidRDefault="008817C5" w:rsidP="00EF31B7">
            <w:pPr>
              <w:jc w:val="center"/>
              <w:rPr>
                <w:sz w:val="22"/>
                <w:szCs w:val="22"/>
              </w:rPr>
            </w:pPr>
            <w:r w:rsidRPr="00917D9C">
              <w:rPr>
                <w:sz w:val="22"/>
                <w:szCs w:val="22"/>
              </w:rPr>
              <w:t>Mercredi 3</w:t>
            </w:r>
            <w:r w:rsidR="009A1EB4">
              <w:rPr>
                <w:sz w:val="22"/>
                <w:szCs w:val="22"/>
              </w:rPr>
              <w:t>0</w:t>
            </w:r>
            <w:r w:rsidRPr="00917D9C">
              <w:rPr>
                <w:sz w:val="22"/>
                <w:szCs w:val="22"/>
              </w:rPr>
              <w:t xml:space="preserve"> août</w:t>
            </w:r>
          </w:p>
        </w:tc>
        <w:tc>
          <w:tcPr>
            <w:tcW w:w="1907" w:type="dxa"/>
          </w:tcPr>
          <w:p w14:paraId="18BA9607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91A5193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11B855BD" w14:textId="77777777" w:rsidR="008817C5" w:rsidRPr="00917D9C" w:rsidRDefault="008817C5">
            <w:pPr>
              <w:rPr>
                <w:sz w:val="22"/>
                <w:szCs w:val="22"/>
              </w:rPr>
            </w:pPr>
          </w:p>
        </w:tc>
      </w:tr>
      <w:tr w:rsidR="009A1EB4" w:rsidRPr="008817C5" w14:paraId="71C6B170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075E07B0" w14:textId="614B9663" w:rsidR="009A1EB4" w:rsidRPr="00917D9C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31 août</w:t>
            </w:r>
          </w:p>
        </w:tc>
        <w:tc>
          <w:tcPr>
            <w:tcW w:w="1907" w:type="dxa"/>
          </w:tcPr>
          <w:p w14:paraId="3D599D97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1FF7B9A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3135A34E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</w:tr>
      <w:tr w:rsidR="009A1EB4" w:rsidRPr="008817C5" w14:paraId="18E84620" w14:textId="77777777" w:rsidTr="009A1EB4">
        <w:trPr>
          <w:trHeight w:val="48"/>
        </w:trPr>
        <w:tc>
          <w:tcPr>
            <w:tcW w:w="3180" w:type="dxa"/>
            <w:shd w:val="clear" w:color="auto" w:fill="93DAFA" w:themeFill="text2" w:themeFillTint="66"/>
          </w:tcPr>
          <w:p w14:paraId="124AE74B" w14:textId="52AB2A45" w:rsidR="009A1EB4" w:rsidRDefault="009A1EB4" w:rsidP="00EF3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1 septembre </w:t>
            </w:r>
          </w:p>
        </w:tc>
        <w:tc>
          <w:tcPr>
            <w:tcW w:w="1907" w:type="dxa"/>
          </w:tcPr>
          <w:p w14:paraId="5E97DEA4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34534D7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1108C7DE" w14:textId="77777777" w:rsidR="009A1EB4" w:rsidRPr="00917D9C" w:rsidRDefault="009A1EB4">
            <w:pPr>
              <w:rPr>
                <w:sz w:val="22"/>
                <w:szCs w:val="22"/>
              </w:rPr>
            </w:pPr>
          </w:p>
        </w:tc>
      </w:tr>
    </w:tbl>
    <w:p w14:paraId="75059009" w14:textId="77777777" w:rsidR="00917D9C" w:rsidRDefault="00917D9C" w:rsidP="00917D9C">
      <w:pPr>
        <w:jc w:val="center"/>
        <w:rPr>
          <w:u w:val="single"/>
        </w:rPr>
      </w:pPr>
    </w:p>
    <w:p w14:paraId="2D8F68DA" w14:textId="31BE851E" w:rsidR="008817C5" w:rsidRDefault="008817C5" w:rsidP="00917D9C">
      <w:pPr>
        <w:jc w:val="center"/>
      </w:pPr>
      <w:r w:rsidRPr="003E6FB2">
        <w:rPr>
          <w:u w:val="single"/>
        </w:rPr>
        <w:t>Tous les renseignements</w:t>
      </w:r>
      <w:r>
        <w:t> : les horaires, les tarifications sont disponibles sur le site internet :</w:t>
      </w:r>
    </w:p>
    <w:p w14:paraId="639CCDF9" w14:textId="117B0699" w:rsidR="008817C5" w:rsidRPr="008817C5" w:rsidRDefault="008817C5" w:rsidP="00917D9C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8A263" wp14:editId="06DAA4C8">
                <wp:simplePos x="0" y="0"/>
                <wp:positionH relativeFrom="column">
                  <wp:posOffset>2817343</wp:posOffset>
                </wp:positionH>
                <wp:positionV relativeFrom="paragraph">
                  <wp:posOffset>98693</wp:posOffset>
                </wp:positionV>
                <wp:extent cx="261257" cy="10049"/>
                <wp:effectExtent l="0" t="57150" r="4381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C2C2C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97C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1.85pt;margin-top:7.75pt;width:20.55pt;height: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" strokecolor="#2c2c2c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04707" wp14:editId="78E19E1F">
                <wp:simplePos x="0" y="0"/>
                <wp:positionH relativeFrom="column">
                  <wp:posOffset>3655042</wp:posOffset>
                </wp:positionH>
                <wp:positionV relativeFrom="paragraph">
                  <wp:posOffset>90805</wp:posOffset>
                </wp:positionV>
                <wp:extent cx="261257" cy="10049"/>
                <wp:effectExtent l="0" t="57150" r="4381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C2C2C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6EC08" id="Connecteur droit avec flèche 2" o:spid="_x0000_s1026" type="#_x0000_t32" style="position:absolute;margin-left:287.8pt;margin-top:7.15pt;width:20.55pt;height: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" strokecolor="#2c2c2c">
                <v:stroke endarrow="block"/>
              </v:shape>
            </w:pict>
          </mc:Fallback>
        </mc:AlternateContent>
      </w:r>
      <w:r>
        <w:t xml:space="preserve">Bregnier-cordon.fr   </w:t>
      </w:r>
      <w:r>
        <w:tab/>
        <w:t>Rubrique             Vie communale.</w:t>
      </w:r>
    </w:p>
    <w:sectPr w:rsidR="008817C5" w:rsidRPr="008817C5" w:rsidSect="00151E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B09C" w14:textId="77777777" w:rsidR="00AB5E41" w:rsidRDefault="00AB5E41" w:rsidP="00B6568C">
      <w:pPr>
        <w:spacing w:after="0" w:line="240" w:lineRule="auto"/>
      </w:pPr>
      <w:r>
        <w:separator/>
      </w:r>
    </w:p>
  </w:endnote>
  <w:endnote w:type="continuationSeparator" w:id="0">
    <w:p w14:paraId="7C5887D0" w14:textId="77777777" w:rsidR="00AB5E41" w:rsidRDefault="00AB5E41" w:rsidP="00B6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7141" w14:textId="77777777" w:rsidR="00AB5E41" w:rsidRDefault="00AB5E41" w:rsidP="00B6568C">
      <w:pPr>
        <w:spacing w:after="0" w:line="240" w:lineRule="auto"/>
      </w:pPr>
      <w:r>
        <w:separator/>
      </w:r>
    </w:p>
  </w:footnote>
  <w:footnote w:type="continuationSeparator" w:id="0">
    <w:p w14:paraId="36045D06" w14:textId="77777777" w:rsidR="00AB5E41" w:rsidRDefault="00AB5E41" w:rsidP="00B6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5C3" w14:textId="709A2BFB" w:rsidR="00B6568C" w:rsidRPr="008817C5" w:rsidRDefault="00B6568C" w:rsidP="00B6568C">
    <w:pPr>
      <w:pStyle w:val="En-tte"/>
      <w:jc w:val="center"/>
      <w:rPr>
        <w:rFonts w:ascii="Brush Script MT" w:hAnsi="Brush Script MT"/>
        <w:sz w:val="36"/>
        <w:szCs w:val="36"/>
      </w:rPr>
    </w:pPr>
    <w:r w:rsidRPr="008817C5">
      <w:rPr>
        <w:rFonts w:ascii="Brush Script MT" w:hAnsi="Brush Script MT"/>
        <w:sz w:val="36"/>
        <w:szCs w:val="36"/>
      </w:rPr>
      <w:t>Centre de loisirs « l’île aux enfants » de Brégnier-Cordon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856"/>
    <w:multiLevelType w:val="hybridMultilevel"/>
    <w:tmpl w:val="816C6ECE"/>
    <w:lvl w:ilvl="0" w:tplc="4B14C2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652F"/>
    <w:multiLevelType w:val="hybridMultilevel"/>
    <w:tmpl w:val="06C61480"/>
    <w:lvl w:ilvl="0" w:tplc="4BE4FD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18115">
    <w:abstractNumId w:val="0"/>
  </w:num>
  <w:num w:numId="2" w16cid:durableId="146677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C"/>
    <w:rsid w:val="00151EFB"/>
    <w:rsid w:val="003E6FB2"/>
    <w:rsid w:val="00423493"/>
    <w:rsid w:val="005849F3"/>
    <w:rsid w:val="005D7C2C"/>
    <w:rsid w:val="00622C39"/>
    <w:rsid w:val="008817C5"/>
    <w:rsid w:val="00903F2C"/>
    <w:rsid w:val="00917D9C"/>
    <w:rsid w:val="009A1EB4"/>
    <w:rsid w:val="009F4453"/>
    <w:rsid w:val="00A47D17"/>
    <w:rsid w:val="00AB5E41"/>
    <w:rsid w:val="00AF485C"/>
    <w:rsid w:val="00B56398"/>
    <w:rsid w:val="00B6568C"/>
    <w:rsid w:val="00B6717E"/>
    <w:rsid w:val="00B94F91"/>
    <w:rsid w:val="00D53478"/>
    <w:rsid w:val="00EF31B7"/>
    <w:rsid w:val="00F46B46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970A"/>
  <w15:chartTrackingRefBased/>
  <w15:docId w15:val="{65670ED6-C477-4039-8F47-F2858B7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39"/>
  </w:style>
  <w:style w:type="paragraph" w:styleId="Titre1">
    <w:name w:val="heading 1"/>
    <w:basedOn w:val="Normal"/>
    <w:next w:val="Normal"/>
    <w:link w:val="Titre1Car"/>
    <w:uiPriority w:val="9"/>
    <w:qFormat/>
    <w:rsid w:val="00622C3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C3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C3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C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C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C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C3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C39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22C3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22C3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22C3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22C3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22C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22C39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2C39"/>
    <w:pPr>
      <w:spacing w:line="240" w:lineRule="auto"/>
    </w:pPr>
    <w:rPr>
      <w:b/>
      <w:bCs/>
      <w:color w:val="60606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2C39"/>
    <w:pPr>
      <w:pBdr>
        <w:top w:val="single" w:sz="6" w:space="8" w:color="08CC78" w:themeColor="accent3"/>
        <w:bottom w:val="single" w:sz="6" w:space="8" w:color="08CC78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22C39"/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C39"/>
    <w:pPr>
      <w:numPr>
        <w:ilvl w:val="1"/>
      </w:numPr>
      <w:jc w:val="center"/>
    </w:pPr>
    <w:rPr>
      <w:color w:val="099BD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2C39"/>
    <w:rPr>
      <w:color w:val="099BD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22C39"/>
    <w:rPr>
      <w:b/>
      <w:bCs/>
    </w:rPr>
  </w:style>
  <w:style w:type="character" w:styleId="Accentuation">
    <w:name w:val="Emphasis"/>
    <w:basedOn w:val="Policepardfaut"/>
    <w:uiPriority w:val="20"/>
    <w:qFormat/>
    <w:rsid w:val="00622C39"/>
    <w:rPr>
      <w:i/>
      <w:iCs/>
      <w:color w:val="2C2C2C" w:themeColor="text1"/>
    </w:rPr>
  </w:style>
  <w:style w:type="paragraph" w:styleId="Sansinterligne">
    <w:name w:val="No Spacing"/>
    <w:uiPriority w:val="1"/>
    <w:qFormat/>
    <w:rsid w:val="00622C3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2C39"/>
    <w:pPr>
      <w:spacing w:before="160"/>
      <w:ind w:left="720" w:right="720"/>
      <w:jc w:val="center"/>
    </w:pPr>
    <w:rPr>
      <w:i/>
      <w:iCs/>
      <w:color w:val="069859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2C39"/>
    <w:rPr>
      <w:i/>
      <w:iCs/>
      <w:color w:val="06985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C3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C39"/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22C39"/>
    <w:rPr>
      <w:i/>
      <w:iCs/>
      <w:color w:val="757575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22C39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22C39"/>
    <w:rPr>
      <w:caps w:val="0"/>
      <w:smallCaps/>
      <w:color w:val="606060" w:themeColor="text1" w:themeTint="BF"/>
      <w:spacing w:val="0"/>
      <w:u w:val="single" w:color="959595" w:themeColor="text1" w:themeTint="80"/>
    </w:rPr>
  </w:style>
  <w:style w:type="character" w:styleId="Rfrenceintense">
    <w:name w:val="Intense Reference"/>
    <w:basedOn w:val="Policepardfaut"/>
    <w:uiPriority w:val="32"/>
    <w:qFormat/>
    <w:rsid w:val="00622C39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22C39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2C3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68C"/>
  </w:style>
  <w:style w:type="paragraph" w:styleId="Pieddepage">
    <w:name w:val="footer"/>
    <w:basedOn w:val="Normal"/>
    <w:link w:val="Pieddepag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68C"/>
  </w:style>
  <w:style w:type="character" w:styleId="Lienhypertexte">
    <w:name w:val="Hyperlink"/>
    <w:basedOn w:val="Policepardfaut"/>
    <w:uiPriority w:val="99"/>
    <w:unhideWhenUsed/>
    <w:rsid w:val="00B6568C"/>
    <w:rPr>
      <w:color w:val="005D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6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56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ntreloisirs@bregnier-cord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Centreloisirs@bregnier-cordon.fr</dc:creator>
  <cp:keywords/>
  <dc:description/>
  <cp:lastModifiedBy>Centre de loisirs de Bregnier Cordon</cp:lastModifiedBy>
  <cp:revision>4</cp:revision>
  <cp:lastPrinted>2023-05-30T13:43:00Z</cp:lastPrinted>
  <dcterms:created xsi:type="dcterms:W3CDTF">2023-05-25T14:03:00Z</dcterms:created>
  <dcterms:modified xsi:type="dcterms:W3CDTF">2023-05-30T13:43:00Z</dcterms:modified>
</cp:coreProperties>
</file>