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07D" w14:textId="226B0D46" w:rsidR="00B6568C" w:rsidRPr="00B6568C" w:rsidRDefault="00B6568C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6568C">
        <w:rPr>
          <w:rFonts w:ascii="Nirmala UI" w:hAnsi="Nirmala UI" w:cs="Nirmala UI"/>
          <w:b/>
          <w:bCs/>
          <w:sz w:val="32"/>
          <w:szCs w:val="32"/>
        </w:rPr>
        <w:t>Inscriptions</w:t>
      </w:r>
    </w:p>
    <w:p w14:paraId="4F5F1839" w14:textId="44AAC535" w:rsidR="00B6568C" w:rsidRDefault="00B6568C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6568C">
        <w:rPr>
          <w:rFonts w:ascii="Nirmala UI" w:hAnsi="Nirmala UI" w:cs="Nirmala UI"/>
          <w:b/>
          <w:bCs/>
          <w:sz w:val="32"/>
          <w:szCs w:val="32"/>
        </w:rPr>
        <w:t xml:space="preserve">Vacances </w:t>
      </w:r>
      <w:r w:rsidR="00B87DB2">
        <w:rPr>
          <w:rFonts w:ascii="Nirmala UI" w:hAnsi="Nirmala UI" w:cs="Nirmala UI"/>
          <w:b/>
          <w:bCs/>
          <w:sz w:val="32"/>
          <w:szCs w:val="32"/>
        </w:rPr>
        <w:t>d</w:t>
      </w:r>
      <w:r w:rsidR="00335418">
        <w:rPr>
          <w:rFonts w:ascii="Nirmala UI" w:hAnsi="Nirmala UI" w:cs="Nirmala UI"/>
          <w:b/>
          <w:bCs/>
          <w:sz w:val="32"/>
          <w:szCs w:val="32"/>
        </w:rPr>
        <w:t>e printemps</w:t>
      </w:r>
      <w:r w:rsidR="00C80D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r w:rsidRPr="00B6568C">
        <w:rPr>
          <w:rFonts w:ascii="Nirmala UI" w:hAnsi="Nirmala UI" w:cs="Nirmala UI"/>
          <w:b/>
          <w:bCs/>
          <w:sz w:val="32"/>
          <w:szCs w:val="32"/>
        </w:rPr>
        <w:t>202</w:t>
      </w:r>
      <w:r w:rsidR="00B87DB2">
        <w:rPr>
          <w:rFonts w:ascii="Nirmala UI" w:hAnsi="Nirmala UI" w:cs="Nirmala UI"/>
          <w:b/>
          <w:bCs/>
          <w:sz w:val="32"/>
          <w:szCs w:val="32"/>
        </w:rPr>
        <w:t>3</w:t>
      </w:r>
    </w:p>
    <w:p w14:paraId="5C662575" w14:textId="59253772" w:rsidR="00B6568C" w:rsidRDefault="00167821"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 w:rsidR="00335418">
        <w:rPr>
          <w:rFonts w:ascii="Nirmala UI" w:hAnsi="Nirmala UI" w:cs="Nirmala UI"/>
          <w:sz w:val="24"/>
          <w:szCs w:val="24"/>
        </w:rPr>
        <w:t>C’est les vacances !</w:t>
      </w:r>
      <w:r>
        <w:rPr>
          <w:rFonts w:ascii="Nirmala UI" w:hAnsi="Nirmala UI" w:cs="Nirmala UI"/>
          <w:sz w:val="24"/>
          <w:szCs w:val="24"/>
        </w:rPr>
        <w:t xml:space="preserve"> </w:t>
      </w:r>
    </w:p>
    <w:p w14:paraId="10D2ADFC" w14:textId="118D4CAB" w:rsidR="00B6568C" w:rsidRP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  <w:r w:rsidRPr="00B6568C">
        <w:rPr>
          <w:rFonts w:ascii="Nirmala UI" w:hAnsi="Nirmala UI" w:cs="Nirmala UI"/>
          <w:sz w:val="22"/>
          <w:szCs w:val="22"/>
        </w:rPr>
        <w:t xml:space="preserve">A renvoyer par </w:t>
      </w:r>
      <w:proofErr w:type="gramStart"/>
      <w:r w:rsidRPr="00B6568C">
        <w:rPr>
          <w:rFonts w:ascii="Nirmala UI" w:hAnsi="Nirmala UI" w:cs="Nirmala UI"/>
          <w:sz w:val="22"/>
          <w:szCs w:val="22"/>
        </w:rPr>
        <w:t>e-mail</w:t>
      </w:r>
      <w:proofErr w:type="gramEnd"/>
      <w:r w:rsidRPr="00B6568C">
        <w:rPr>
          <w:rFonts w:ascii="Nirmala UI" w:hAnsi="Nirmala UI" w:cs="Nirmala UI"/>
          <w:sz w:val="22"/>
          <w:szCs w:val="22"/>
        </w:rPr>
        <w:t xml:space="preserve"> : </w:t>
      </w:r>
      <w:hyperlink r:id="rId7" w:history="1">
        <w:r w:rsidRPr="00B6568C">
          <w:rPr>
            <w:rStyle w:val="Lienhypertexte"/>
            <w:rFonts w:ascii="Nirmala UI" w:hAnsi="Nirmala UI" w:cs="Nirmala UI"/>
            <w:sz w:val="22"/>
            <w:szCs w:val="22"/>
          </w:rPr>
          <w:t>centreloisirs@bregnier-cordon.fr</w:t>
        </w:r>
      </w:hyperlink>
      <w:r w:rsidRPr="00B6568C">
        <w:rPr>
          <w:rFonts w:ascii="Nirmala UI" w:hAnsi="Nirmala UI" w:cs="Nirmala UI"/>
          <w:sz w:val="22"/>
          <w:szCs w:val="22"/>
        </w:rPr>
        <w:t xml:space="preserve"> </w:t>
      </w:r>
    </w:p>
    <w:p w14:paraId="68680CCC" w14:textId="52A1DCBD" w:rsid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  <w:r w:rsidRPr="00B6568C">
        <w:rPr>
          <w:rFonts w:ascii="Nirmala UI" w:hAnsi="Nirmala UI" w:cs="Nirmala UI"/>
          <w:sz w:val="22"/>
          <w:szCs w:val="22"/>
        </w:rPr>
        <w:t>Ou à déposer au centre de loisirs et/ ou dans la boîte aux lettres</w:t>
      </w:r>
      <w:r>
        <w:rPr>
          <w:rFonts w:ascii="Nirmala UI" w:hAnsi="Nirmala UI" w:cs="Nirmala UI"/>
          <w:sz w:val="22"/>
          <w:szCs w:val="22"/>
        </w:rPr>
        <w:t>.</w:t>
      </w:r>
    </w:p>
    <w:p w14:paraId="3F5D6270" w14:textId="611F9482" w:rsid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</w:p>
    <w:p w14:paraId="2946C81B" w14:textId="5C315FAF" w:rsidR="00B6568C" w:rsidRPr="00903F2C" w:rsidRDefault="00B6568C" w:rsidP="00EF31B7">
      <w:pPr>
        <w:pStyle w:val="Paragraphedeliste"/>
        <w:numPr>
          <w:ilvl w:val="0"/>
          <w:numId w:val="1"/>
        </w:numPr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J’inscris mon/mes enfants (NOM Prénom) :</w:t>
      </w:r>
    </w:p>
    <w:p w14:paraId="6D309C7B" w14:textId="3ED9AB01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3F822293" w14:textId="348EBFAF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635C7211" w14:textId="34DFEFC9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778A0899" w14:textId="1EE647E1" w:rsidR="00B6568C" w:rsidRDefault="00B6568C" w:rsidP="00B6568C">
      <w:pPr>
        <w:pStyle w:val="Paragraphedeliste"/>
        <w:spacing w:after="0"/>
        <w:rPr>
          <w:rFonts w:ascii="Nirmala UI" w:hAnsi="Nirmala UI" w:cs="Nirmala UI"/>
          <w:sz w:val="22"/>
          <w:szCs w:val="22"/>
        </w:rPr>
      </w:pPr>
    </w:p>
    <w:p w14:paraId="28B12B1A" w14:textId="77777777" w:rsidR="006340DC" w:rsidRDefault="00EF31B7" w:rsidP="006340DC">
      <w:pPr>
        <w:pStyle w:val="Paragraphedeliste"/>
        <w:spacing w:after="0"/>
        <w:rPr>
          <w:rFonts w:ascii="Nirmala UI" w:hAnsi="Nirmala UI" w:cs="Nirmala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CF1FA1" wp14:editId="498AE955">
            <wp:simplePos x="0" y="0"/>
            <wp:positionH relativeFrom="column">
              <wp:posOffset>84420</wp:posOffset>
            </wp:positionH>
            <wp:positionV relativeFrom="paragraph">
              <wp:posOffset>154940</wp:posOffset>
            </wp:positionV>
            <wp:extent cx="351420" cy="351420"/>
            <wp:effectExtent l="0" t="0" r="0" b="0"/>
            <wp:wrapNone/>
            <wp:docPr id="4" name="Graphique 4" descr="Sonnerie d’alar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Sonnerie d’alarm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0" cy="35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87A4F" w14:textId="613252BE" w:rsidR="00B6568C" w:rsidRPr="006340DC" w:rsidRDefault="00B6568C" w:rsidP="006340DC">
      <w:pPr>
        <w:pStyle w:val="Paragraphedeliste"/>
        <w:spacing w:after="0"/>
        <w:rPr>
          <w:rFonts w:ascii="Nirmala UI" w:hAnsi="Nirmala UI" w:cs="Nirmala UI"/>
          <w:sz w:val="22"/>
          <w:szCs w:val="22"/>
        </w:rPr>
      </w:pPr>
      <w:r w:rsidRPr="006340DC">
        <w:rPr>
          <w:rFonts w:ascii="Nirmala UI" w:hAnsi="Nirmala UI" w:cs="Nirmala UI"/>
          <w:sz w:val="22"/>
          <w:szCs w:val="22"/>
        </w:rPr>
        <w:t xml:space="preserve">Merci de retourner le coupon </w:t>
      </w:r>
      <w:r w:rsidRPr="006340DC">
        <w:rPr>
          <w:rFonts w:ascii="Nirmala UI" w:hAnsi="Nirmala UI" w:cs="Nirmala UI"/>
          <w:b/>
          <w:bCs/>
          <w:sz w:val="28"/>
          <w:szCs w:val="28"/>
          <w:u w:val="single"/>
        </w:rPr>
        <w:t xml:space="preserve">avant le </w:t>
      </w:r>
      <w:r w:rsidR="00335418">
        <w:rPr>
          <w:rFonts w:ascii="Nirmala UI" w:hAnsi="Nirmala UI" w:cs="Nirmala UI"/>
          <w:b/>
          <w:bCs/>
          <w:sz w:val="28"/>
          <w:szCs w:val="28"/>
          <w:u w:val="single"/>
        </w:rPr>
        <w:t>27 mars</w:t>
      </w:r>
      <w:r w:rsidR="00B82F22" w:rsidRPr="006340DC">
        <w:rPr>
          <w:rFonts w:ascii="Nirmala UI" w:hAnsi="Nirmala UI" w:cs="Nirmala UI"/>
          <w:b/>
          <w:bCs/>
          <w:sz w:val="28"/>
          <w:szCs w:val="28"/>
          <w:u w:val="single"/>
        </w:rPr>
        <w:t xml:space="preserve"> 2023</w:t>
      </w:r>
      <w:r w:rsidR="006340DC" w:rsidRPr="006340DC">
        <w:rPr>
          <w:rFonts w:ascii="Nirmala UI" w:hAnsi="Nirmala UI" w:cs="Nirmala UI"/>
          <w:b/>
          <w:bCs/>
          <w:sz w:val="28"/>
          <w:szCs w:val="28"/>
          <w:u w:val="single"/>
        </w:rPr>
        <w:t xml:space="preserve">                                                            </w:t>
      </w:r>
      <w:r w:rsidR="006340DC">
        <w:rPr>
          <w:rFonts w:ascii="Nirmala UI" w:hAnsi="Nirmala UI" w:cs="Nirmala UI"/>
          <w:b/>
          <w:bCs/>
          <w:sz w:val="28"/>
          <w:szCs w:val="28"/>
        </w:rPr>
        <w:t xml:space="preserve">     </w:t>
      </w:r>
      <w:r w:rsidR="006340DC" w:rsidRPr="001713E2">
        <w:rPr>
          <w:rFonts w:ascii="Nirmala UI" w:hAnsi="Nirmala UI" w:cs="Nirmala UI"/>
          <w:b/>
          <w:bCs/>
          <w:sz w:val="22"/>
          <w:szCs w:val="22"/>
        </w:rPr>
        <w:t>Dans la limite des places disponibles</w:t>
      </w:r>
    </w:p>
    <w:p w14:paraId="60107C7D" w14:textId="58F98EFF" w:rsidR="00B6568C" w:rsidRDefault="00B6568C"/>
    <w:p w14:paraId="13FEC025" w14:textId="068CCC7C" w:rsidR="00903F2C" w:rsidRPr="003E6FB2" w:rsidRDefault="005C2323" w:rsidP="003E6FB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D35F7A" wp14:editId="0990BDA6">
            <wp:simplePos x="0" y="0"/>
            <wp:positionH relativeFrom="page">
              <wp:align>right</wp:align>
            </wp:positionH>
            <wp:positionV relativeFrom="paragraph">
              <wp:posOffset>2269490</wp:posOffset>
            </wp:positionV>
            <wp:extent cx="7554686" cy="5238815"/>
            <wp:effectExtent l="0" t="0" r="8255" b="0"/>
            <wp:wrapNone/>
            <wp:docPr id="7" name="Image 7" descr="Enfant jouant avec une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Enfant jouant avec une plante"/>
                    <pic:cNvPicPr/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523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F2C" w:rsidRPr="003E6FB2">
        <w:rPr>
          <w:sz w:val="24"/>
          <w:szCs w:val="24"/>
        </w:rPr>
        <w:t xml:space="preserve">Cocher la case de correspondant à l’inscription souhaitée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1701"/>
        <w:gridCol w:w="2268"/>
        <w:gridCol w:w="2265"/>
      </w:tblGrid>
      <w:tr w:rsidR="00903F2C" w14:paraId="76175DCD" w14:textId="77777777" w:rsidTr="005C2323">
        <w:tc>
          <w:tcPr>
            <w:tcW w:w="2828" w:type="dxa"/>
            <w:shd w:val="clear" w:color="auto" w:fill="A5D028" w:themeFill="accent2"/>
          </w:tcPr>
          <w:p w14:paraId="1B543C8B" w14:textId="03AC29EB" w:rsidR="00903F2C" w:rsidRPr="00EF31B7" w:rsidRDefault="005C2323" w:rsidP="005C2323">
            <w:pPr>
              <w:tabs>
                <w:tab w:val="left" w:pos="257"/>
                <w:tab w:val="center" w:pos="1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03F2C" w:rsidRPr="00EF31B7">
              <w:rPr>
                <w:sz w:val="28"/>
                <w:szCs w:val="28"/>
              </w:rPr>
              <w:t>Date</w:t>
            </w:r>
          </w:p>
        </w:tc>
        <w:tc>
          <w:tcPr>
            <w:tcW w:w="1701" w:type="dxa"/>
            <w:shd w:val="clear" w:color="auto" w:fill="A5D028" w:themeFill="accent2"/>
          </w:tcPr>
          <w:p w14:paraId="09A3680E" w14:textId="5899E94C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Matin</w:t>
            </w:r>
          </w:p>
        </w:tc>
        <w:tc>
          <w:tcPr>
            <w:tcW w:w="2268" w:type="dxa"/>
            <w:shd w:val="clear" w:color="auto" w:fill="A5D028" w:themeFill="accent2"/>
          </w:tcPr>
          <w:p w14:paraId="5CDBA678" w14:textId="782B025E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Midi</w:t>
            </w:r>
          </w:p>
        </w:tc>
        <w:tc>
          <w:tcPr>
            <w:tcW w:w="2265" w:type="dxa"/>
            <w:shd w:val="clear" w:color="auto" w:fill="A5D028" w:themeFill="accent2"/>
          </w:tcPr>
          <w:p w14:paraId="718E2B13" w14:textId="63EA7CB4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Après-midi</w:t>
            </w:r>
          </w:p>
        </w:tc>
      </w:tr>
      <w:tr w:rsidR="00335418" w14:paraId="1800F7F0" w14:textId="77777777" w:rsidTr="00335418">
        <w:tc>
          <w:tcPr>
            <w:tcW w:w="2828" w:type="dxa"/>
          </w:tcPr>
          <w:p w14:paraId="797682DF" w14:textId="5F0762B1" w:rsidR="00335418" w:rsidRPr="00EF31B7" w:rsidRDefault="00335418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 xml:space="preserve">Lundi </w:t>
            </w:r>
            <w:r>
              <w:rPr>
                <w:sz w:val="28"/>
                <w:szCs w:val="28"/>
              </w:rPr>
              <w:t>10 avril</w:t>
            </w:r>
          </w:p>
        </w:tc>
        <w:tc>
          <w:tcPr>
            <w:tcW w:w="6234" w:type="dxa"/>
            <w:gridSpan w:val="3"/>
          </w:tcPr>
          <w:p w14:paraId="6B7238FB" w14:textId="785A5A6F" w:rsidR="00335418" w:rsidRPr="00EF31B7" w:rsidRDefault="00335418" w:rsidP="0033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FERIE</w:t>
            </w:r>
          </w:p>
        </w:tc>
      </w:tr>
      <w:tr w:rsidR="00903F2C" w14:paraId="5AF38FD8" w14:textId="77777777" w:rsidTr="00335418">
        <w:tc>
          <w:tcPr>
            <w:tcW w:w="2828" w:type="dxa"/>
          </w:tcPr>
          <w:p w14:paraId="78346450" w14:textId="0AC8CAB8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 xml:space="preserve">Mardi </w:t>
            </w:r>
            <w:r w:rsidR="00335418">
              <w:rPr>
                <w:sz w:val="28"/>
                <w:szCs w:val="28"/>
              </w:rPr>
              <w:t>11 avril</w:t>
            </w:r>
          </w:p>
        </w:tc>
        <w:tc>
          <w:tcPr>
            <w:tcW w:w="1701" w:type="dxa"/>
          </w:tcPr>
          <w:p w14:paraId="0CF93EC3" w14:textId="61D96F06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0E96F51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6606446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6E6A8820" w14:textId="77777777" w:rsidTr="00335418">
        <w:tc>
          <w:tcPr>
            <w:tcW w:w="2828" w:type="dxa"/>
          </w:tcPr>
          <w:p w14:paraId="4CE23712" w14:textId="03AC2979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 xml:space="preserve">Mercredi </w:t>
            </w:r>
            <w:r w:rsidR="00335418">
              <w:rPr>
                <w:sz w:val="28"/>
                <w:szCs w:val="28"/>
              </w:rPr>
              <w:t>12 avril</w:t>
            </w:r>
            <w:r w:rsidR="00C80D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D679312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81D1BD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457FBF9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72021917" w14:textId="77777777" w:rsidTr="00335418">
        <w:tc>
          <w:tcPr>
            <w:tcW w:w="2828" w:type="dxa"/>
          </w:tcPr>
          <w:p w14:paraId="07F51975" w14:textId="1682C2EE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Jeudi</w:t>
            </w:r>
            <w:r w:rsidR="00335418">
              <w:rPr>
                <w:sz w:val="28"/>
                <w:szCs w:val="28"/>
              </w:rPr>
              <w:t xml:space="preserve"> 13 avril</w:t>
            </w:r>
          </w:p>
        </w:tc>
        <w:tc>
          <w:tcPr>
            <w:tcW w:w="1701" w:type="dxa"/>
          </w:tcPr>
          <w:p w14:paraId="60DE4B49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FB08AF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B890143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422A91D9" w14:textId="77777777" w:rsidTr="00335418">
        <w:tc>
          <w:tcPr>
            <w:tcW w:w="2828" w:type="dxa"/>
          </w:tcPr>
          <w:p w14:paraId="55897892" w14:textId="6967E4D8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 xml:space="preserve">Vendredi </w:t>
            </w:r>
            <w:r w:rsidR="00B87DB2">
              <w:rPr>
                <w:sz w:val="28"/>
                <w:szCs w:val="28"/>
              </w:rPr>
              <w:t>1</w:t>
            </w:r>
            <w:r w:rsidR="00335418">
              <w:rPr>
                <w:sz w:val="28"/>
                <w:szCs w:val="28"/>
              </w:rPr>
              <w:t>4</w:t>
            </w:r>
            <w:r w:rsidR="00B87DB2">
              <w:rPr>
                <w:sz w:val="28"/>
                <w:szCs w:val="28"/>
              </w:rPr>
              <w:t xml:space="preserve"> </w:t>
            </w:r>
            <w:r w:rsidR="00335418">
              <w:rPr>
                <w:sz w:val="28"/>
                <w:szCs w:val="28"/>
              </w:rPr>
              <w:t>avril</w:t>
            </w:r>
          </w:p>
        </w:tc>
        <w:tc>
          <w:tcPr>
            <w:tcW w:w="1701" w:type="dxa"/>
          </w:tcPr>
          <w:p w14:paraId="15E36490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95B4E3" w14:textId="01C50921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D495ABB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615967FF" w14:textId="77777777" w:rsidTr="005C2323">
        <w:tc>
          <w:tcPr>
            <w:tcW w:w="2828" w:type="dxa"/>
            <w:shd w:val="clear" w:color="auto" w:fill="A5D028" w:themeFill="accent2"/>
          </w:tcPr>
          <w:p w14:paraId="762A0A78" w14:textId="77777777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5D028" w:themeFill="accent2"/>
          </w:tcPr>
          <w:p w14:paraId="45E0993A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5D028" w:themeFill="accent2"/>
          </w:tcPr>
          <w:p w14:paraId="546314D2" w14:textId="290F524F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5D028" w:themeFill="accent2"/>
          </w:tcPr>
          <w:p w14:paraId="78229274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B87DB2" w14:paraId="43FB9145" w14:textId="77777777" w:rsidTr="00335418">
        <w:tc>
          <w:tcPr>
            <w:tcW w:w="2828" w:type="dxa"/>
          </w:tcPr>
          <w:p w14:paraId="3DF78538" w14:textId="082CD31E" w:rsidR="00B87DB2" w:rsidRPr="00EF31B7" w:rsidRDefault="00B87DB2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1</w:t>
            </w:r>
            <w:r w:rsidR="00335418">
              <w:rPr>
                <w:sz w:val="28"/>
                <w:szCs w:val="28"/>
              </w:rPr>
              <w:t>7 avril</w:t>
            </w:r>
          </w:p>
        </w:tc>
        <w:tc>
          <w:tcPr>
            <w:tcW w:w="1701" w:type="dxa"/>
          </w:tcPr>
          <w:p w14:paraId="2F46B9C6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751B48D" w14:textId="05F5ECA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EC8AF59" w14:textId="32061B01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</w:tr>
      <w:tr w:rsidR="00B87DB2" w14:paraId="3205AE04" w14:textId="77777777" w:rsidTr="00335418">
        <w:tc>
          <w:tcPr>
            <w:tcW w:w="2828" w:type="dxa"/>
          </w:tcPr>
          <w:p w14:paraId="10131065" w14:textId="4886BE0B" w:rsidR="00B87DB2" w:rsidRDefault="00B87DB2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1</w:t>
            </w:r>
            <w:r w:rsidR="003354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335418">
              <w:rPr>
                <w:sz w:val="28"/>
                <w:szCs w:val="28"/>
              </w:rPr>
              <w:t>avril</w:t>
            </w:r>
          </w:p>
        </w:tc>
        <w:tc>
          <w:tcPr>
            <w:tcW w:w="1701" w:type="dxa"/>
          </w:tcPr>
          <w:p w14:paraId="4668B05B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427FB5" w14:textId="5D46F75F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72A04C4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</w:tr>
      <w:tr w:rsidR="00B87DB2" w14:paraId="1873E413" w14:textId="77777777" w:rsidTr="00335418">
        <w:tc>
          <w:tcPr>
            <w:tcW w:w="2828" w:type="dxa"/>
          </w:tcPr>
          <w:p w14:paraId="02836BE7" w14:textId="158677F8" w:rsidR="00B87DB2" w:rsidRDefault="00B87DB2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</w:t>
            </w:r>
            <w:r w:rsidR="003354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35418">
              <w:rPr>
                <w:sz w:val="28"/>
                <w:szCs w:val="28"/>
              </w:rPr>
              <w:t>avril</w:t>
            </w:r>
          </w:p>
        </w:tc>
        <w:tc>
          <w:tcPr>
            <w:tcW w:w="1701" w:type="dxa"/>
          </w:tcPr>
          <w:p w14:paraId="06CF2B4D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BCED29" w14:textId="6036B378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EE3139A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</w:tr>
      <w:tr w:rsidR="00B87DB2" w14:paraId="1D47C522" w14:textId="77777777" w:rsidTr="00335418">
        <w:tc>
          <w:tcPr>
            <w:tcW w:w="2828" w:type="dxa"/>
          </w:tcPr>
          <w:p w14:paraId="118C5C34" w14:textId="5C0AD178" w:rsidR="00B87DB2" w:rsidRDefault="00B87DB2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Jeudi </w:t>
            </w:r>
            <w:r w:rsidR="00335418">
              <w:rPr>
                <w:sz w:val="28"/>
                <w:szCs w:val="28"/>
              </w:rPr>
              <w:t>20 avril</w:t>
            </w:r>
          </w:p>
        </w:tc>
        <w:tc>
          <w:tcPr>
            <w:tcW w:w="1701" w:type="dxa"/>
          </w:tcPr>
          <w:p w14:paraId="50B9F262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947BFC" w14:textId="5251D676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36538FB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</w:tr>
      <w:tr w:rsidR="00B87DB2" w14:paraId="34534C61" w14:textId="77777777" w:rsidTr="00335418">
        <w:tc>
          <w:tcPr>
            <w:tcW w:w="2828" w:type="dxa"/>
          </w:tcPr>
          <w:p w14:paraId="6CC25050" w14:textId="55F869B5" w:rsidR="00B87DB2" w:rsidRDefault="00B87DB2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 </w:t>
            </w:r>
            <w:r w:rsidR="00335418">
              <w:rPr>
                <w:sz w:val="28"/>
                <w:szCs w:val="28"/>
              </w:rPr>
              <w:t>21 avril</w:t>
            </w:r>
          </w:p>
        </w:tc>
        <w:tc>
          <w:tcPr>
            <w:tcW w:w="1701" w:type="dxa"/>
          </w:tcPr>
          <w:p w14:paraId="75900CBD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2459C48" w14:textId="40EF4DF5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389461B" w14:textId="77777777" w:rsidR="00B87DB2" w:rsidRPr="00EF31B7" w:rsidRDefault="00B87DB2" w:rsidP="0016782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C9689A" w14:textId="00D76940" w:rsidR="00903F2C" w:rsidRDefault="00903F2C"/>
    <w:p w14:paraId="3E5FBC57" w14:textId="579663AE" w:rsidR="00EF31B7" w:rsidRDefault="00EF31B7" w:rsidP="003E6FB2">
      <w:pPr>
        <w:jc w:val="center"/>
      </w:pPr>
      <w:r w:rsidRPr="003E6FB2">
        <w:rPr>
          <w:u w:val="single"/>
        </w:rPr>
        <w:t>Tous les renseignements</w:t>
      </w:r>
      <w:r>
        <w:t> : les horaires, les tarifications sont disponibles sur le site internet :</w:t>
      </w:r>
    </w:p>
    <w:p w14:paraId="1B74A52D" w14:textId="08195F38" w:rsidR="00EF31B7" w:rsidRDefault="003E6FB2" w:rsidP="003E6F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8FB2" wp14:editId="2D45EBB4">
                <wp:simplePos x="0" y="0"/>
                <wp:positionH relativeFrom="column">
                  <wp:posOffset>2389840</wp:posOffset>
                </wp:positionH>
                <wp:positionV relativeFrom="paragraph">
                  <wp:posOffset>72390</wp:posOffset>
                </wp:positionV>
                <wp:extent cx="261257" cy="10049"/>
                <wp:effectExtent l="0" t="57150" r="4381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C2C2C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3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88.2pt;margin-top:5.7pt;width:20.55pt;height: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" strokecolor="#2c2c2c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9632" wp14:editId="0A3AE74A">
                <wp:simplePos x="0" y="0"/>
                <wp:positionH relativeFrom="column">
                  <wp:posOffset>3219401</wp:posOffset>
                </wp:positionH>
                <wp:positionV relativeFrom="paragraph">
                  <wp:posOffset>90805</wp:posOffset>
                </wp:positionV>
                <wp:extent cx="261257" cy="10049"/>
                <wp:effectExtent l="0" t="57150" r="4381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1182" id="Connecteur droit avec flèche 2" o:spid="_x0000_s1026" type="#_x0000_t32" style="position:absolute;margin-left:253.5pt;margin-top:7.15pt;width:20.55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" strokecolor="#2c2c2c [3200]">
                <v:stroke endarrow="block"/>
              </v:shape>
            </w:pict>
          </mc:Fallback>
        </mc:AlternateContent>
      </w:r>
      <w:r w:rsidR="00EF31B7">
        <w:t xml:space="preserve">Bregnier-cordon.fr </w:t>
      </w:r>
      <w:r>
        <w:t xml:space="preserve">  </w:t>
      </w:r>
      <w:r>
        <w:tab/>
      </w:r>
      <w:r w:rsidR="00EF31B7">
        <w:t xml:space="preserve">Rubrique </w:t>
      </w:r>
      <w:r>
        <w:t xml:space="preserve">            </w:t>
      </w:r>
      <w:r w:rsidR="00EF31B7">
        <w:t>Vie communale</w:t>
      </w:r>
      <w:r>
        <w:t>.</w:t>
      </w:r>
    </w:p>
    <w:sectPr w:rsidR="00EF31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EFC8" w14:textId="77777777" w:rsidR="00860B93" w:rsidRDefault="00860B93" w:rsidP="00B6568C">
      <w:pPr>
        <w:spacing w:after="0" w:line="240" w:lineRule="auto"/>
      </w:pPr>
      <w:r>
        <w:separator/>
      </w:r>
    </w:p>
  </w:endnote>
  <w:endnote w:type="continuationSeparator" w:id="0">
    <w:p w14:paraId="1EEB0F18" w14:textId="77777777" w:rsidR="00860B93" w:rsidRDefault="00860B93" w:rsidP="00B6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A2E3" w14:textId="77777777" w:rsidR="00860B93" w:rsidRDefault="00860B93" w:rsidP="00B6568C">
      <w:pPr>
        <w:spacing w:after="0" w:line="240" w:lineRule="auto"/>
      </w:pPr>
      <w:r>
        <w:separator/>
      </w:r>
    </w:p>
  </w:footnote>
  <w:footnote w:type="continuationSeparator" w:id="0">
    <w:p w14:paraId="38B46775" w14:textId="77777777" w:rsidR="00860B93" w:rsidRDefault="00860B93" w:rsidP="00B6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5C3" w14:textId="709A2BFB" w:rsidR="00B6568C" w:rsidRPr="00B6568C" w:rsidRDefault="00B6568C" w:rsidP="00B6568C">
    <w:pPr>
      <w:pStyle w:val="En-tte"/>
      <w:jc w:val="center"/>
      <w:rPr>
        <w:rFonts w:ascii="Brush Script MT" w:hAnsi="Brush Script MT"/>
        <w:sz w:val="44"/>
        <w:szCs w:val="44"/>
      </w:rPr>
    </w:pPr>
    <w:r w:rsidRPr="00B6568C">
      <w:rPr>
        <w:rFonts w:ascii="Brush Script MT" w:hAnsi="Brush Script MT"/>
        <w:sz w:val="44"/>
        <w:szCs w:val="44"/>
      </w:rPr>
      <w:t>Centre de loisirs « l’île aux enfants » de Brégnier-Cordon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856"/>
    <w:multiLevelType w:val="hybridMultilevel"/>
    <w:tmpl w:val="816C6ECE"/>
    <w:lvl w:ilvl="0" w:tplc="4B14C2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652F"/>
    <w:multiLevelType w:val="hybridMultilevel"/>
    <w:tmpl w:val="06C61480"/>
    <w:lvl w:ilvl="0" w:tplc="4BE4FD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9422">
    <w:abstractNumId w:val="0"/>
  </w:num>
  <w:num w:numId="2" w16cid:durableId="109119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C"/>
    <w:rsid w:val="00167821"/>
    <w:rsid w:val="001713E2"/>
    <w:rsid w:val="001F4CAF"/>
    <w:rsid w:val="002258DA"/>
    <w:rsid w:val="00335418"/>
    <w:rsid w:val="00361670"/>
    <w:rsid w:val="003E6FB2"/>
    <w:rsid w:val="00572AE6"/>
    <w:rsid w:val="005C2323"/>
    <w:rsid w:val="00622C39"/>
    <w:rsid w:val="006340DC"/>
    <w:rsid w:val="006F62D7"/>
    <w:rsid w:val="008063FC"/>
    <w:rsid w:val="00860B93"/>
    <w:rsid w:val="00903F2C"/>
    <w:rsid w:val="00B6568C"/>
    <w:rsid w:val="00B6717E"/>
    <w:rsid w:val="00B82F22"/>
    <w:rsid w:val="00B87DB2"/>
    <w:rsid w:val="00C80D26"/>
    <w:rsid w:val="00D73EB4"/>
    <w:rsid w:val="00E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970A"/>
  <w15:chartTrackingRefBased/>
  <w15:docId w15:val="{65670ED6-C477-4039-8F47-F2858B7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39"/>
  </w:style>
  <w:style w:type="paragraph" w:styleId="Titre1">
    <w:name w:val="heading 1"/>
    <w:basedOn w:val="Normal"/>
    <w:next w:val="Normal"/>
    <w:link w:val="Titre1Car"/>
    <w:uiPriority w:val="9"/>
    <w:qFormat/>
    <w:rsid w:val="00622C3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C3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C3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C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C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C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C3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C39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22C3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22C3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22C3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22C3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22C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22C39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2C39"/>
    <w:pPr>
      <w:spacing w:line="240" w:lineRule="auto"/>
    </w:pPr>
    <w:rPr>
      <w:b/>
      <w:bCs/>
      <w:color w:val="60606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2C39"/>
    <w:pPr>
      <w:pBdr>
        <w:top w:val="single" w:sz="6" w:space="8" w:color="08CC78" w:themeColor="accent3"/>
        <w:bottom w:val="single" w:sz="6" w:space="8" w:color="08CC78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22C39"/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C39"/>
    <w:pPr>
      <w:numPr>
        <w:ilvl w:val="1"/>
      </w:numPr>
      <w:jc w:val="center"/>
    </w:pPr>
    <w:rPr>
      <w:color w:val="099BD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2C39"/>
    <w:rPr>
      <w:color w:val="099BD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22C39"/>
    <w:rPr>
      <w:b/>
      <w:bCs/>
    </w:rPr>
  </w:style>
  <w:style w:type="character" w:styleId="Accentuation">
    <w:name w:val="Emphasis"/>
    <w:basedOn w:val="Policepardfaut"/>
    <w:uiPriority w:val="20"/>
    <w:qFormat/>
    <w:rsid w:val="00622C39"/>
    <w:rPr>
      <w:i/>
      <w:iCs/>
      <w:color w:val="2C2C2C" w:themeColor="text1"/>
    </w:rPr>
  </w:style>
  <w:style w:type="paragraph" w:styleId="Sansinterligne">
    <w:name w:val="No Spacing"/>
    <w:uiPriority w:val="1"/>
    <w:qFormat/>
    <w:rsid w:val="00622C3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2C39"/>
    <w:pPr>
      <w:spacing w:before="160"/>
      <w:ind w:left="720" w:right="720"/>
      <w:jc w:val="center"/>
    </w:pPr>
    <w:rPr>
      <w:i/>
      <w:iCs/>
      <w:color w:val="069859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2C39"/>
    <w:rPr>
      <w:i/>
      <w:iCs/>
      <w:color w:val="06985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C3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C39"/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22C39"/>
    <w:rPr>
      <w:i/>
      <w:iCs/>
      <w:color w:val="757575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22C39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22C39"/>
    <w:rPr>
      <w:caps w:val="0"/>
      <w:smallCaps/>
      <w:color w:val="606060" w:themeColor="text1" w:themeTint="BF"/>
      <w:spacing w:val="0"/>
      <w:u w:val="single" w:color="959595" w:themeColor="text1" w:themeTint="80"/>
    </w:rPr>
  </w:style>
  <w:style w:type="character" w:styleId="Rfrenceintense">
    <w:name w:val="Intense Reference"/>
    <w:basedOn w:val="Policepardfaut"/>
    <w:uiPriority w:val="32"/>
    <w:qFormat/>
    <w:rsid w:val="00622C39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22C39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2C3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68C"/>
  </w:style>
  <w:style w:type="paragraph" w:styleId="Pieddepage">
    <w:name w:val="footer"/>
    <w:basedOn w:val="Normal"/>
    <w:link w:val="Pieddepag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68C"/>
  </w:style>
  <w:style w:type="character" w:styleId="Lienhypertexte">
    <w:name w:val="Hyperlink"/>
    <w:basedOn w:val="Policepardfaut"/>
    <w:uiPriority w:val="99"/>
    <w:unhideWhenUsed/>
    <w:rsid w:val="00B6568C"/>
    <w:rPr>
      <w:color w:val="005D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6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56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eloisirs@bregnier-cord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Centreloisirs@bregnier-cordon.fr</dc:creator>
  <cp:keywords/>
  <dc:description/>
  <cp:lastModifiedBy>Centre de loisirs de Bregnier Cordon</cp:lastModifiedBy>
  <cp:revision>2</cp:revision>
  <cp:lastPrinted>2022-11-17T14:47:00Z</cp:lastPrinted>
  <dcterms:created xsi:type="dcterms:W3CDTF">2023-03-09T07:55:00Z</dcterms:created>
  <dcterms:modified xsi:type="dcterms:W3CDTF">2023-03-09T07:55:00Z</dcterms:modified>
</cp:coreProperties>
</file>